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467" w:rsidRDefault="00F07467" w:rsidP="00F07467">
      <w:pPr>
        <w:pStyle w:val="c4"/>
        <w:shd w:val="clear" w:color="auto" w:fill="FFFFFF"/>
        <w:spacing w:before="0" w:beforeAutospacing="0" w:after="0" w:afterAutospacing="0" w:line="338" w:lineRule="atLeast"/>
        <w:ind w:left="720"/>
        <w:rPr>
          <w:color w:val="000000" w:themeColor="text1"/>
        </w:rPr>
      </w:pPr>
      <w:r>
        <w:rPr>
          <w:noProof/>
          <w:color w:val="000000" w:themeColor="text1"/>
        </w:rPr>
        <w:t>Таблица «Добыча и экспорт топливных ресурсов России с 1993 по 2013 г. Определите как изменялись объмы добычи и экспорта нефти, природного газа и угля за период называя причины колебаний добычи.</w:t>
      </w:r>
    </w:p>
    <w:p w:rsidR="00F07467" w:rsidRDefault="00F07467" w:rsidP="00F07467">
      <w:pPr>
        <w:pStyle w:val="c4"/>
        <w:shd w:val="clear" w:color="auto" w:fill="FFFFFF"/>
        <w:spacing w:before="0" w:beforeAutospacing="0" w:after="0" w:afterAutospacing="0" w:line="338" w:lineRule="atLeast"/>
        <w:ind w:left="720"/>
        <w:rPr>
          <w:color w:val="000000" w:themeColor="text1"/>
        </w:rPr>
      </w:pPr>
    </w:p>
    <w:tbl>
      <w:tblPr>
        <w:tblStyle w:val="a4"/>
        <w:tblW w:w="0" w:type="auto"/>
        <w:tblInd w:w="720" w:type="dxa"/>
        <w:tblLook w:val="04A0"/>
      </w:tblPr>
      <w:tblGrid>
        <w:gridCol w:w="2223"/>
        <w:gridCol w:w="1276"/>
        <w:gridCol w:w="1276"/>
        <w:gridCol w:w="1151"/>
        <w:gridCol w:w="1462"/>
        <w:gridCol w:w="1463"/>
      </w:tblGrid>
      <w:tr w:rsidR="00F07467" w:rsidTr="00505452">
        <w:tc>
          <w:tcPr>
            <w:tcW w:w="222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Топливные ресурсы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1993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2000г</w:t>
            </w:r>
          </w:p>
        </w:tc>
        <w:tc>
          <w:tcPr>
            <w:tcW w:w="1151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2005г</w:t>
            </w:r>
          </w:p>
        </w:tc>
        <w:tc>
          <w:tcPr>
            <w:tcW w:w="1462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2011г</w:t>
            </w:r>
          </w:p>
        </w:tc>
        <w:tc>
          <w:tcPr>
            <w:tcW w:w="146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2013г</w:t>
            </w:r>
          </w:p>
        </w:tc>
      </w:tr>
      <w:tr w:rsidR="00F07467" w:rsidTr="00505452">
        <w:tc>
          <w:tcPr>
            <w:tcW w:w="222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Нефть, млн</w:t>
            </w:r>
            <w:proofErr w:type="gramStart"/>
            <w:r>
              <w:rPr>
                <w:color w:val="000000" w:themeColor="text1"/>
              </w:rPr>
              <w:t>.т</w:t>
            </w:r>
            <w:proofErr w:type="gramEnd"/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  <w:tc>
          <w:tcPr>
            <w:tcW w:w="1151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  <w:tc>
          <w:tcPr>
            <w:tcW w:w="146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</w:tr>
      <w:tr w:rsidR="00F07467" w:rsidTr="00505452">
        <w:tc>
          <w:tcPr>
            <w:tcW w:w="222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Добыча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354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324</w:t>
            </w:r>
          </w:p>
        </w:tc>
        <w:tc>
          <w:tcPr>
            <w:tcW w:w="1151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470</w:t>
            </w:r>
          </w:p>
        </w:tc>
        <w:tc>
          <w:tcPr>
            <w:tcW w:w="1462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512</w:t>
            </w:r>
          </w:p>
        </w:tc>
        <w:tc>
          <w:tcPr>
            <w:tcW w:w="146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523</w:t>
            </w:r>
          </w:p>
        </w:tc>
      </w:tr>
      <w:tr w:rsidR="00F07467" w:rsidTr="00505452">
        <w:tc>
          <w:tcPr>
            <w:tcW w:w="222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Экспорт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80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145</w:t>
            </w:r>
          </w:p>
        </w:tc>
        <w:tc>
          <w:tcPr>
            <w:tcW w:w="1151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253</w:t>
            </w:r>
          </w:p>
        </w:tc>
        <w:tc>
          <w:tcPr>
            <w:tcW w:w="1462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244</w:t>
            </w:r>
          </w:p>
        </w:tc>
        <w:tc>
          <w:tcPr>
            <w:tcW w:w="146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235</w:t>
            </w:r>
          </w:p>
        </w:tc>
      </w:tr>
      <w:tr w:rsidR="00F07467" w:rsidTr="00505452">
        <w:tc>
          <w:tcPr>
            <w:tcW w:w="222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Доля экспорта в добыче, %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22.6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44,7</w:t>
            </w:r>
          </w:p>
        </w:tc>
        <w:tc>
          <w:tcPr>
            <w:tcW w:w="1151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53,8</w:t>
            </w:r>
          </w:p>
        </w:tc>
        <w:tc>
          <w:tcPr>
            <w:tcW w:w="1462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47,7</w:t>
            </w:r>
          </w:p>
        </w:tc>
        <w:tc>
          <w:tcPr>
            <w:tcW w:w="146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45,0</w:t>
            </w:r>
          </w:p>
        </w:tc>
      </w:tr>
      <w:tr w:rsidR="00F07467" w:rsidTr="00505452">
        <w:tc>
          <w:tcPr>
            <w:tcW w:w="222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Природный газ, млрд</w:t>
            </w:r>
            <w:proofErr w:type="gramStart"/>
            <w:r>
              <w:rPr>
                <w:color w:val="000000" w:themeColor="text1"/>
              </w:rPr>
              <w:t>.м</w:t>
            </w:r>
            <w:proofErr w:type="gramEnd"/>
            <w:r>
              <w:rPr>
                <w:color w:val="000000" w:themeColor="text1"/>
              </w:rPr>
              <w:t xml:space="preserve"> (кубических)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  <w:tc>
          <w:tcPr>
            <w:tcW w:w="1151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  <w:tc>
          <w:tcPr>
            <w:tcW w:w="146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</w:tr>
      <w:tr w:rsidR="00F07467" w:rsidTr="00505452">
        <w:tc>
          <w:tcPr>
            <w:tcW w:w="222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Добыча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618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584</w:t>
            </w:r>
          </w:p>
        </w:tc>
        <w:tc>
          <w:tcPr>
            <w:tcW w:w="1151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641</w:t>
            </w:r>
          </w:p>
        </w:tc>
        <w:tc>
          <w:tcPr>
            <w:tcW w:w="1462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671</w:t>
            </w:r>
          </w:p>
        </w:tc>
        <w:tc>
          <w:tcPr>
            <w:tcW w:w="146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668</w:t>
            </w:r>
          </w:p>
        </w:tc>
      </w:tr>
      <w:tr w:rsidR="00F07467" w:rsidTr="00505452">
        <w:tc>
          <w:tcPr>
            <w:tcW w:w="222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Экспорт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96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194</w:t>
            </w:r>
          </w:p>
        </w:tc>
        <w:tc>
          <w:tcPr>
            <w:tcW w:w="1151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207</w:t>
            </w:r>
          </w:p>
        </w:tc>
        <w:tc>
          <w:tcPr>
            <w:tcW w:w="1462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187</w:t>
            </w:r>
          </w:p>
        </w:tc>
        <w:tc>
          <w:tcPr>
            <w:tcW w:w="146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205</w:t>
            </w:r>
          </w:p>
        </w:tc>
      </w:tr>
      <w:tr w:rsidR="00F07467" w:rsidTr="00505452">
        <w:tc>
          <w:tcPr>
            <w:tcW w:w="222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Доля экспорта в добыче, %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15,5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33,2</w:t>
            </w:r>
          </w:p>
        </w:tc>
        <w:tc>
          <w:tcPr>
            <w:tcW w:w="1151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32,3</w:t>
            </w:r>
          </w:p>
        </w:tc>
        <w:tc>
          <w:tcPr>
            <w:tcW w:w="1462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27,9</w:t>
            </w:r>
          </w:p>
        </w:tc>
        <w:tc>
          <w:tcPr>
            <w:tcW w:w="146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30,7</w:t>
            </w:r>
          </w:p>
        </w:tc>
      </w:tr>
      <w:tr w:rsidR="00F07467" w:rsidTr="00505452">
        <w:tc>
          <w:tcPr>
            <w:tcW w:w="222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Уголь, млн</w:t>
            </w:r>
            <w:proofErr w:type="gramStart"/>
            <w:r>
              <w:rPr>
                <w:color w:val="000000" w:themeColor="text1"/>
              </w:rPr>
              <w:t>.т</w:t>
            </w:r>
            <w:proofErr w:type="gramEnd"/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  <w:tc>
          <w:tcPr>
            <w:tcW w:w="1151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  <w:tc>
          <w:tcPr>
            <w:tcW w:w="1462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  <w:tc>
          <w:tcPr>
            <w:tcW w:w="146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</w:p>
        </w:tc>
      </w:tr>
      <w:tr w:rsidR="00F07467" w:rsidTr="00505452">
        <w:tc>
          <w:tcPr>
            <w:tcW w:w="222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Добыча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306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258</w:t>
            </w:r>
          </w:p>
        </w:tc>
        <w:tc>
          <w:tcPr>
            <w:tcW w:w="1151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299</w:t>
            </w:r>
          </w:p>
        </w:tc>
        <w:tc>
          <w:tcPr>
            <w:tcW w:w="1462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335</w:t>
            </w:r>
          </w:p>
        </w:tc>
        <w:tc>
          <w:tcPr>
            <w:tcW w:w="146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347</w:t>
            </w:r>
          </w:p>
        </w:tc>
      </w:tr>
      <w:tr w:rsidR="00F07467" w:rsidTr="00505452">
        <w:tc>
          <w:tcPr>
            <w:tcW w:w="222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Экспорт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44</w:t>
            </w:r>
          </w:p>
        </w:tc>
        <w:tc>
          <w:tcPr>
            <w:tcW w:w="1151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80</w:t>
            </w:r>
          </w:p>
        </w:tc>
        <w:tc>
          <w:tcPr>
            <w:tcW w:w="1462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111</w:t>
            </w:r>
          </w:p>
        </w:tc>
        <w:tc>
          <w:tcPr>
            <w:tcW w:w="146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141</w:t>
            </w:r>
          </w:p>
        </w:tc>
      </w:tr>
      <w:tr w:rsidR="00F07467" w:rsidTr="00505452">
        <w:tc>
          <w:tcPr>
            <w:tcW w:w="222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Доля экспорта в добыче, %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6,5</w:t>
            </w:r>
          </w:p>
        </w:tc>
        <w:tc>
          <w:tcPr>
            <w:tcW w:w="1276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17,1</w:t>
            </w:r>
          </w:p>
        </w:tc>
        <w:tc>
          <w:tcPr>
            <w:tcW w:w="1151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26,8</w:t>
            </w:r>
          </w:p>
        </w:tc>
        <w:tc>
          <w:tcPr>
            <w:tcW w:w="1462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33,1</w:t>
            </w:r>
          </w:p>
        </w:tc>
        <w:tc>
          <w:tcPr>
            <w:tcW w:w="1463" w:type="dxa"/>
          </w:tcPr>
          <w:p w:rsidR="00F07467" w:rsidRDefault="00F07467" w:rsidP="00505452">
            <w:pPr>
              <w:pStyle w:val="c4"/>
              <w:spacing w:before="0" w:beforeAutospacing="0" w:after="0" w:afterAutospacing="0" w:line="338" w:lineRule="atLeast"/>
              <w:rPr>
                <w:color w:val="000000" w:themeColor="text1"/>
              </w:rPr>
            </w:pPr>
            <w:r>
              <w:rPr>
                <w:color w:val="000000" w:themeColor="text1"/>
              </w:rPr>
              <w:t>40,6</w:t>
            </w:r>
          </w:p>
        </w:tc>
      </w:tr>
    </w:tbl>
    <w:p w:rsidR="00F07467" w:rsidRDefault="00F07467" w:rsidP="00F07467">
      <w:pPr>
        <w:pStyle w:val="a3"/>
        <w:spacing w:after="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A55E69" w:rsidRDefault="00A55E69" w:rsidP="00A55E6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рис.1 проанализируйте динамику объема добычи нефти в России с 2007 по 2010гг</w:t>
      </w:r>
    </w:p>
    <w:p w:rsidR="00A55E69" w:rsidRDefault="00A55E69" w:rsidP="00A55E69">
      <w:pPr>
        <w:jc w:val="center"/>
        <w:rPr>
          <w:rFonts w:ascii="Times New Roman" w:hAnsi="Times New Roman" w:cs="Times New Roman"/>
          <w:sz w:val="24"/>
          <w:szCs w:val="24"/>
        </w:rPr>
      </w:pPr>
      <w:r w:rsidRPr="00A55E69">
        <w:drawing>
          <wp:inline distT="0" distB="0" distL="0" distR="0">
            <wp:extent cx="3615055" cy="2179955"/>
            <wp:effectExtent l="0" t="0" r="4445" b="0"/>
            <wp:docPr id="7" name="Рисунок 4" descr="C:\Users\User\Desktop\it-fer-rf-v2010g-0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it-fer-rf-v2010g-068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179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5E69" w:rsidRDefault="00A55E69" w:rsidP="00A55E6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рис.2  проанализируйте динамику объема добычи газа и угля в России с 2007 по 2010гг</w:t>
      </w:r>
    </w:p>
    <w:p w:rsidR="00A55E69" w:rsidRDefault="00A55E69" w:rsidP="00A55E69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55E69"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4284921" cy="2604886"/>
            <wp:effectExtent l="0" t="0" r="0" b="0"/>
            <wp:docPr id="8" name="Рисунок 7" descr="C:\Users\User\Desktop\it-fer-rf-v2010g-0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it-fer-rf-v2010g-070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4729" cy="2604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5E69" w:rsidRDefault="00A55E69"/>
    <w:p w:rsidR="00A55E69" w:rsidRDefault="00A55E69" w:rsidP="00A55E69">
      <w:r w:rsidRPr="00A55E69">
        <w:drawing>
          <wp:inline distT="0" distB="0" distL="0" distR="0">
            <wp:extent cx="4444409" cy="2422929"/>
            <wp:effectExtent l="0" t="0" r="0" b="0"/>
            <wp:docPr id="2" name="Рисунок 10" descr="C:\Users\User\Desktop\it-fer-rf-v2010g-072 (1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it-fer-rf-v2010g-072 (1)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7163" cy="2424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5E69" w:rsidRDefault="00A55E69"/>
    <w:p w:rsidR="00A55E69" w:rsidRPr="00A55E69" w:rsidRDefault="00A55E69" w:rsidP="00A55E69">
      <w:pPr>
        <w:pStyle w:val="a3"/>
        <w:numPr>
          <w:ilvl w:val="0"/>
          <w:numId w:val="2"/>
        </w:numPr>
        <w:spacing w:after="0"/>
        <w:ind w:left="0"/>
        <w:jc w:val="center"/>
        <w:rPr>
          <w:iCs/>
          <w:color w:val="000000"/>
          <w:sz w:val="27"/>
          <w:szCs w:val="27"/>
          <w:shd w:val="clear" w:color="auto" w:fill="FFFFFF"/>
        </w:rPr>
      </w:pPr>
      <w:r w:rsidRPr="00A55E69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По рис. 3 выберите диаграмму, которая правильно показывает соотношение между ГЭС, ГЭС и АЭС в выра</w:t>
      </w:r>
      <w:r w:rsidRPr="00A55E69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softHyphen/>
        <w:t>ботке электроэнергии в России.</w:t>
      </w:r>
      <w:r w:rsidRPr="00A55E69">
        <w:rPr>
          <w:iCs/>
          <w:color w:val="000000"/>
          <w:sz w:val="27"/>
          <w:szCs w:val="27"/>
          <w:shd w:val="clear" w:color="auto" w:fill="FFFFFF"/>
        </w:rPr>
        <w:t xml:space="preserve">  </w:t>
      </w:r>
    </w:p>
    <w:p w:rsidR="00A55E69" w:rsidRDefault="00A55E69">
      <w:r>
        <w:t>Рис.3</w:t>
      </w:r>
    </w:p>
    <w:p w:rsidR="00A55E69" w:rsidRDefault="00A55E69" w:rsidP="00A55E69">
      <w:pPr>
        <w:jc w:val="center"/>
      </w:pPr>
      <w:r w:rsidRPr="00A55E69">
        <w:drawing>
          <wp:inline distT="0" distB="0" distL="0" distR="0">
            <wp:extent cx="4648200" cy="1371600"/>
            <wp:effectExtent l="19050" t="0" r="0" b="0"/>
            <wp:docPr id="3" name="Рисунок 14" descr="C:\Users\User\Desktop\17074_html_40931f1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17074_html_40931f1f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5E69" w:rsidSect="004A18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30672E"/>
    <w:multiLevelType w:val="hybridMultilevel"/>
    <w:tmpl w:val="82E03B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A250E7"/>
    <w:multiLevelType w:val="hybridMultilevel"/>
    <w:tmpl w:val="82E03B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F07467"/>
    <w:rsid w:val="004A1818"/>
    <w:rsid w:val="00A55E69"/>
    <w:rsid w:val="00D8067F"/>
    <w:rsid w:val="00F074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8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7467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F0746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4">
    <w:name w:val="c4"/>
    <w:basedOn w:val="a"/>
    <w:rsid w:val="00F07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55E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5E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143</Words>
  <Characters>816</Characters>
  <Application>Microsoft Office Word</Application>
  <DocSecurity>0</DocSecurity>
  <Lines>6</Lines>
  <Paragraphs>1</Paragraphs>
  <ScaleCrop>false</ScaleCrop>
  <Company>SPecialiST RePack</Company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2017-02-02T14:53:00Z</dcterms:created>
  <dcterms:modified xsi:type="dcterms:W3CDTF">2017-02-02T15:01:00Z</dcterms:modified>
</cp:coreProperties>
</file>